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B5B" w:rsidRDefault="005C2B5B" w:rsidP="005C2B5B">
      <w:pPr>
        <w:pStyle w:val="Default"/>
        <w:jc w:val="center"/>
      </w:pPr>
    </w:p>
    <w:p w:rsidR="005C2B5B" w:rsidRPr="005C2B5B" w:rsidRDefault="005C2B5B" w:rsidP="005C2B5B">
      <w:pPr>
        <w:pStyle w:val="Default"/>
        <w:ind w:left="360" w:hanging="360"/>
        <w:jc w:val="right"/>
        <w:rPr>
          <w:sz w:val="20"/>
          <w:szCs w:val="20"/>
        </w:rPr>
      </w:pPr>
      <w:r>
        <w:rPr>
          <w:sz w:val="20"/>
          <w:szCs w:val="20"/>
        </w:rPr>
        <w:t>Name: ________________________________________________ Date: __________________________ Period: _____</w:t>
      </w:r>
    </w:p>
    <w:p w:rsidR="005C2B5B" w:rsidRDefault="005C2B5B" w:rsidP="005C2B5B">
      <w:pPr>
        <w:pStyle w:val="Default"/>
        <w:ind w:left="360" w:hanging="360"/>
        <w:jc w:val="center"/>
        <w:rPr>
          <w:b/>
          <w:sz w:val="20"/>
          <w:szCs w:val="20"/>
          <w:u w:val="single"/>
        </w:rPr>
      </w:pPr>
    </w:p>
    <w:p w:rsidR="005C2B5B" w:rsidRDefault="005C2B5B" w:rsidP="005C2B5B">
      <w:pPr>
        <w:pStyle w:val="Default"/>
        <w:ind w:left="360" w:hanging="360"/>
        <w:jc w:val="center"/>
        <w:rPr>
          <w:b/>
          <w:sz w:val="20"/>
          <w:szCs w:val="20"/>
          <w:u w:val="single"/>
        </w:rPr>
      </w:pPr>
      <w:r w:rsidRPr="005C2B5B">
        <w:rPr>
          <w:b/>
          <w:sz w:val="20"/>
          <w:szCs w:val="20"/>
          <w:u w:val="single"/>
        </w:rPr>
        <w:t>Determining the Solute Concentration of a Potato Cell</w:t>
      </w:r>
    </w:p>
    <w:p w:rsidR="005C2B5B" w:rsidRPr="005C2B5B" w:rsidRDefault="005C2B5B" w:rsidP="005C2B5B">
      <w:pPr>
        <w:pStyle w:val="Default"/>
        <w:ind w:left="360" w:hanging="360"/>
        <w:jc w:val="center"/>
        <w:rPr>
          <w:sz w:val="20"/>
          <w:szCs w:val="20"/>
        </w:rPr>
      </w:pPr>
      <w:r>
        <w:rPr>
          <w:sz w:val="20"/>
          <w:szCs w:val="20"/>
        </w:rPr>
        <w:t xml:space="preserve">Ms. </w:t>
      </w:r>
      <w:proofErr w:type="spellStart"/>
      <w:r>
        <w:rPr>
          <w:sz w:val="20"/>
          <w:szCs w:val="20"/>
        </w:rPr>
        <w:t>Ottolini</w:t>
      </w:r>
      <w:proofErr w:type="spellEnd"/>
      <w:r>
        <w:rPr>
          <w:sz w:val="20"/>
          <w:szCs w:val="20"/>
        </w:rPr>
        <w:t>, AP Biology</w:t>
      </w:r>
    </w:p>
    <w:p w:rsidR="005C2B5B" w:rsidRPr="005C2B5B" w:rsidRDefault="005C2B5B" w:rsidP="005C2B5B">
      <w:pPr>
        <w:pStyle w:val="Default"/>
        <w:rPr>
          <w:sz w:val="20"/>
          <w:szCs w:val="20"/>
        </w:rPr>
      </w:pPr>
    </w:p>
    <w:p w:rsidR="005C2B5B" w:rsidRPr="005C2B5B" w:rsidRDefault="005C2B5B" w:rsidP="005C2B5B">
      <w:pPr>
        <w:pStyle w:val="Default"/>
        <w:spacing w:after="120"/>
        <w:rPr>
          <w:sz w:val="20"/>
          <w:szCs w:val="20"/>
        </w:rPr>
      </w:pPr>
      <w:r>
        <w:rPr>
          <w:b/>
          <w:sz w:val="20"/>
          <w:szCs w:val="20"/>
        </w:rPr>
        <w:t xml:space="preserve">Background Information: </w:t>
      </w:r>
      <w:r w:rsidRPr="005C2B5B">
        <w:rPr>
          <w:sz w:val="20"/>
          <w:szCs w:val="20"/>
        </w:rPr>
        <w:t xml:space="preserve">Potato cores placed in sucrose solutions at 27°C resulted in the following percent changes after 24 hours: </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2026"/>
      </w:tblGrid>
      <w:tr w:rsidR="005C2B5B" w:rsidRPr="005C2B5B" w:rsidTr="005C2B5B">
        <w:tblPrEx>
          <w:tblCellMar>
            <w:top w:w="0" w:type="dxa"/>
            <w:bottom w:w="0" w:type="dxa"/>
          </w:tblCellMar>
        </w:tblPrEx>
        <w:trPr>
          <w:trHeight w:val="153"/>
          <w:jc w:val="center"/>
        </w:trPr>
        <w:tc>
          <w:tcPr>
            <w:tcW w:w="2430" w:type="dxa"/>
          </w:tcPr>
          <w:p w:rsidR="005C2B5B" w:rsidRPr="005C2B5B" w:rsidRDefault="005C2B5B">
            <w:pPr>
              <w:pStyle w:val="Default"/>
              <w:rPr>
                <w:sz w:val="20"/>
                <w:szCs w:val="20"/>
              </w:rPr>
            </w:pPr>
            <w:r w:rsidRPr="005C2B5B">
              <w:rPr>
                <w:b/>
                <w:bCs/>
                <w:sz w:val="20"/>
                <w:szCs w:val="20"/>
              </w:rPr>
              <w:t xml:space="preserve">% Change in Mass </w:t>
            </w:r>
          </w:p>
        </w:tc>
        <w:tc>
          <w:tcPr>
            <w:tcW w:w="2026" w:type="dxa"/>
          </w:tcPr>
          <w:p w:rsidR="005C2B5B" w:rsidRPr="005C2B5B" w:rsidRDefault="005C2B5B">
            <w:pPr>
              <w:pStyle w:val="Default"/>
              <w:rPr>
                <w:sz w:val="20"/>
                <w:szCs w:val="20"/>
              </w:rPr>
            </w:pPr>
            <w:r w:rsidRPr="005C2B5B">
              <w:rPr>
                <w:b/>
                <w:bCs/>
                <w:sz w:val="20"/>
                <w:szCs w:val="20"/>
              </w:rPr>
              <w:t xml:space="preserve">Sucrose </w:t>
            </w:r>
            <w:proofErr w:type="spellStart"/>
            <w:r w:rsidRPr="005C2B5B">
              <w:rPr>
                <w:b/>
                <w:bCs/>
                <w:sz w:val="20"/>
                <w:szCs w:val="20"/>
              </w:rPr>
              <w:t>Molarity</w:t>
            </w:r>
            <w:proofErr w:type="spellEnd"/>
            <w:r w:rsidRPr="005C2B5B">
              <w:rPr>
                <w:b/>
                <w:bCs/>
                <w:sz w:val="20"/>
                <w:szCs w:val="20"/>
              </w:rPr>
              <w:t xml:space="preserve"> </w:t>
            </w:r>
          </w:p>
        </w:tc>
      </w:tr>
      <w:tr w:rsidR="005C2B5B" w:rsidRPr="005C2B5B" w:rsidTr="005C2B5B">
        <w:tblPrEx>
          <w:tblCellMar>
            <w:top w:w="0" w:type="dxa"/>
            <w:bottom w:w="0" w:type="dxa"/>
          </w:tblCellMar>
        </w:tblPrEx>
        <w:trPr>
          <w:trHeight w:val="146"/>
          <w:jc w:val="center"/>
        </w:trPr>
        <w:tc>
          <w:tcPr>
            <w:tcW w:w="2430" w:type="dxa"/>
          </w:tcPr>
          <w:p w:rsidR="005C2B5B" w:rsidRPr="005C2B5B" w:rsidRDefault="005C2B5B">
            <w:pPr>
              <w:pStyle w:val="Default"/>
              <w:rPr>
                <w:sz w:val="20"/>
                <w:szCs w:val="20"/>
              </w:rPr>
            </w:pPr>
            <w:r w:rsidRPr="005C2B5B">
              <w:rPr>
                <w:sz w:val="20"/>
                <w:szCs w:val="20"/>
              </w:rPr>
              <w:t xml:space="preserve">20.0% </w:t>
            </w:r>
          </w:p>
        </w:tc>
        <w:tc>
          <w:tcPr>
            <w:tcW w:w="2026" w:type="dxa"/>
          </w:tcPr>
          <w:p w:rsidR="005C2B5B" w:rsidRPr="005C2B5B" w:rsidRDefault="005C2B5B">
            <w:pPr>
              <w:pStyle w:val="Default"/>
              <w:rPr>
                <w:sz w:val="20"/>
                <w:szCs w:val="20"/>
              </w:rPr>
            </w:pPr>
            <w:r w:rsidRPr="005C2B5B">
              <w:rPr>
                <w:sz w:val="20"/>
                <w:szCs w:val="20"/>
              </w:rPr>
              <w:t xml:space="preserve">Distilled water </w:t>
            </w:r>
          </w:p>
        </w:tc>
      </w:tr>
      <w:tr w:rsidR="005C2B5B" w:rsidRPr="005C2B5B" w:rsidTr="005C2B5B">
        <w:tblPrEx>
          <w:tblCellMar>
            <w:top w:w="0" w:type="dxa"/>
            <w:bottom w:w="0" w:type="dxa"/>
          </w:tblCellMar>
        </w:tblPrEx>
        <w:trPr>
          <w:trHeight w:val="146"/>
          <w:jc w:val="center"/>
        </w:trPr>
        <w:tc>
          <w:tcPr>
            <w:tcW w:w="2430" w:type="dxa"/>
          </w:tcPr>
          <w:p w:rsidR="005C2B5B" w:rsidRPr="005C2B5B" w:rsidRDefault="005C2B5B">
            <w:pPr>
              <w:pStyle w:val="Default"/>
              <w:rPr>
                <w:sz w:val="20"/>
                <w:szCs w:val="20"/>
              </w:rPr>
            </w:pPr>
            <w:r w:rsidRPr="005C2B5B">
              <w:rPr>
                <w:sz w:val="20"/>
                <w:szCs w:val="20"/>
              </w:rPr>
              <w:t xml:space="preserve">10.0% </w:t>
            </w:r>
          </w:p>
        </w:tc>
        <w:tc>
          <w:tcPr>
            <w:tcW w:w="2026" w:type="dxa"/>
          </w:tcPr>
          <w:p w:rsidR="005C2B5B" w:rsidRPr="005C2B5B" w:rsidRDefault="005C2B5B">
            <w:pPr>
              <w:pStyle w:val="Default"/>
              <w:rPr>
                <w:sz w:val="20"/>
                <w:szCs w:val="20"/>
              </w:rPr>
            </w:pPr>
            <w:r w:rsidRPr="005C2B5B">
              <w:rPr>
                <w:sz w:val="20"/>
                <w:szCs w:val="20"/>
              </w:rPr>
              <w:t xml:space="preserve">0.2 M </w:t>
            </w:r>
          </w:p>
        </w:tc>
      </w:tr>
      <w:tr w:rsidR="005C2B5B" w:rsidRPr="005C2B5B" w:rsidTr="005C2B5B">
        <w:tblPrEx>
          <w:tblCellMar>
            <w:top w:w="0" w:type="dxa"/>
            <w:bottom w:w="0" w:type="dxa"/>
          </w:tblCellMar>
        </w:tblPrEx>
        <w:trPr>
          <w:trHeight w:val="146"/>
          <w:jc w:val="center"/>
        </w:trPr>
        <w:tc>
          <w:tcPr>
            <w:tcW w:w="2430" w:type="dxa"/>
          </w:tcPr>
          <w:p w:rsidR="005C2B5B" w:rsidRPr="005C2B5B" w:rsidRDefault="005C2B5B">
            <w:pPr>
              <w:pStyle w:val="Default"/>
              <w:rPr>
                <w:sz w:val="20"/>
                <w:szCs w:val="20"/>
              </w:rPr>
            </w:pPr>
            <w:r w:rsidRPr="005C2B5B">
              <w:rPr>
                <w:sz w:val="20"/>
                <w:szCs w:val="20"/>
              </w:rPr>
              <w:t xml:space="preserve">-3.0% </w:t>
            </w:r>
          </w:p>
        </w:tc>
        <w:tc>
          <w:tcPr>
            <w:tcW w:w="2026" w:type="dxa"/>
          </w:tcPr>
          <w:p w:rsidR="005C2B5B" w:rsidRPr="005C2B5B" w:rsidRDefault="005C2B5B">
            <w:pPr>
              <w:pStyle w:val="Default"/>
              <w:rPr>
                <w:sz w:val="20"/>
                <w:szCs w:val="20"/>
              </w:rPr>
            </w:pPr>
            <w:r w:rsidRPr="005C2B5B">
              <w:rPr>
                <w:sz w:val="20"/>
                <w:szCs w:val="20"/>
              </w:rPr>
              <w:t xml:space="preserve">0.4 M </w:t>
            </w:r>
          </w:p>
        </w:tc>
      </w:tr>
      <w:tr w:rsidR="005C2B5B" w:rsidRPr="005C2B5B" w:rsidTr="005C2B5B">
        <w:tblPrEx>
          <w:tblCellMar>
            <w:top w:w="0" w:type="dxa"/>
            <w:bottom w:w="0" w:type="dxa"/>
          </w:tblCellMar>
        </w:tblPrEx>
        <w:trPr>
          <w:trHeight w:val="146"/>
          <w:jc w:val="center"/>
        </w:trPr>
        <w:tc>
          <w:tcPr>
            <w:tcW w:w="2430" w:type="dxa"/>
          </w:tcPr>
          <w:p w:rsidR="005C2B5B" w:rsidRPr="005C2B5B" w:rsidRDefault="005C2B5B">
            <w:pPr>
              <w:pStyle w:val="Default"/>
              <w:rPr>
                <w:sz w:val="20"/>
                <w:szCs w:val="20"/>
              </w:rPr>
            </w:pPr>
            <w:r w:rsidRPr="005C2B5B">
              <w:rPr>
                <w:sz w:val="20"/>
                <w:szCs w:val="20"/>
              </w:rPr>
              <w:t xml:space="preserve">-17.0% </w:t>
            </w:r>
          </w:p>
        </w:tc>
        <w:tc>
          <w:tcPr>
            <w:tcW w:w="2026" w:type="dxa"/>
          </w:tcPr>
          <w:p w:rsidR="005C2B5B" w:rsidRPr="005C2B5B" w:rsidRDefault="005C2B5B">
            <w:pPr>
              <w:pStyle w:val="Default"/>
              <w:rPr>
                <w:sz w:val="20"/>
                <w:szCs w:val="20"/>
              </w:rPr>
            </w:pPr>
            <w:r w:rsidRPr="005C2B5B">
              <w:rPr>
                <w:sz w:val="20"/>
                <w:szCs w:val="20"/>
              </w:rPr>
              <w:t xml:space="preserve">0.6 M </w:t>
            </w:r>
          </w:p>
        </w:tc>
      </w:tr>
      <w:tr w:rsidR="005C2B5B" w:rsidRPr="005C2B5B" w:rsidTr="005C2B5B">
        <w:tblPrEx>
          <w:tblCellMar>
            <w:top w:w="0" w:type="dxa"/>
            <w:bottom w:w="0" w:type="dxa"/>
          </w:tblCellMar>
        </w:tblPrEx>
        <w:trPr>
          <w:trHeight w:val="146"/>
          <w:jc w:val="center"/>
        </w:trPr>
        <w:tc>
          <w:tcPr>
            <w:tcW w:w="2430" w:type="dxa"/>
          </w:tcPr>
          <w:p w:rsidR="005C2B5B" w:rsidRPr="005C2B5B" w:rsidRDefault="005C2B5B">
            <w:pPr>
              <w:pStyle w:val="Default"/>
              <w:rPr>
                <w:sz w:val="20"/>
                <w:szCs w:val="20"/>
              </w:rPr>
            </w:pPr>
            <w:r w:rsidRPr="005C2B5B">
              <w:rPr>
                <w:sz w:val="20"/>
                <w:szCs w:val="20"/>
              </w:rPr>
              <w:t xml:space="preserve">-25.0% </w:t>
            </w:r>
          </w:p>
        </w:tc>
        <w:tc>
          <w:tcPr>
            <w:tcW w:w="2026" w:type="dxa"/>
          </w:tcPr>
          <w:p w:rsidR="005C2B5B" w:rsidRPr="005C2B5B" w:rsidRDefault="005C2B5B">
            <w:pPr>
              <w:pStyle w:val="Default"/>
              <w:rPr>
                <w:sz w:val="20"/>
                <w:szCs w:val="20"/>
              </w:rPr>
            </w:pPr>
            <w:r w:rsidRPr="005C2B5B">
              <w:rPr>
                <w:sz w:val="20"/>
                <w:szCs w:val="20"/>
              </w:rPr>
              <w:t xml:space="preserve">0.8 M </w:t>
            </w:r>
          </w:p>
        </w:tc>
      </w:tr>
      <w:tr w:rsidR="005C2B5B" w:rsidRPr="005C2B5B" w:rsidTr="005C2B5B">
        <w:tblPrEx>
          <w:tblCellMar>
            <w:top w:w="0" w:type="dxa"/>
            <w:bottom w:w="0" w:type="dxa"/>
          </w:tblCellMar>
        </w:tblPrEx>
        <w:trPr>
          <w:trHeight w:val="146"/>
          <w:jc w:val="center"/>
        </w:trPr>
        <w:tc>
          <w:tcPr>
            <w:tcW w:w="2430" w:type="dxa"/>
          </w:tcPr>
          <w:p w:rsidR="005C2B5B" w:rsidRPr="005C2B5B" w:rsidRDefault="005C2B5B">
            <w:pPr>
              <w:pStyle w:val="Default"/>
              <w:rPr>
                <w:sz w:val="20"/>
                <w:szCs w:val="20"/>
              </w:rPr>
            </w:pPr>
            <w:r w:rsidRPr="005C2B5B">
              <w:rPr>
                <w:sz w:val="20"/>
                <w:szCs w:val="20"/>
              </w:rPr>
              <w:t xml:space="preserve">-30.0% </w:t>
            </w:r>
          </w:p>
        </w:tc>
        <w:tc>
          <w:tcPr>
            <w:tcW w:w="2026" w:type="dxa"/>
          </w:tcPr>
          <w:p w:rsidR="005C2B5B" w:rsidRPr="005C2B5B" w:rsidRDefault="005C2B5B">
            <w:pPr>
              <w:pStyle w:val="Default"/>
              <w:rPr>
                <w:sz w:val="20"/>
                <w:szCs w:val="20"/>
              </w:rPr>
            </w:pPr>
            <w:r w:rsidRPr="005C2B5B">
              <w:rPr>
                <w:sz w:val="20"/>
                <w:szCs w:val="20"/>
              </w:rPr>
              <w:t xml:space="preserve">1.0 M </w:t>
            </w:r>
          </w:p>
        </w:tc>
      </w:tr>
    </w:tbl>
    <w:p w:rsidR="009512FC" w:rsidRDefault="009512FC">
      <w:pPr>
        <w:rPr>
          <w:sz w:val="20"/>
          <w:szCs w:val="20"/>
        </w:rPr>
      </w:pPr>
    </w:p>
    <w:p w:rsidR="005C2B5B" w:rsidRPr="005C2B5B" w:rsidRDefault="005C2B5B" w:rsidP="005C2B5B">
      <w:pPr>
        <w:pStyle w:val="ListParagraph"/>
        <w:numPr>
          <w:ilvl w:val="0"/>
          <w:numId w:val="2"/>
        </w:numPr>
        <w:rPr>
          <w:rFonts w:ascii="Arial" w:hAnsi="Arial" w:cs="Arial"/>
          <w:sz w:val="20"/>
          <w:szCs w:val="20"/>
        </w:rPr>
      </w:pPr>
      <w:r>
        <w:rPr>
          <w:rFonts w:ascii="Arial" w:hAnsi="Arial" w:cs="Arial"/>
          <w:sz w:val="20"/>
          <w:szCs w:val="20"/>
        </w:rPr>
        <w:t>Graph the results on the grid given below.  Give your graph a title with the format: “The Effect of _______ on _______.”  Make sure to label your axes.</w:t>
      </w:r>
    </w:p>
    <w:p w:rsidR="005C2B5B" w:rsidRDefault="005C2B5B" w:rsidP="005C2B5B">
      <w:pPr>
        <w:jc w:val="center"/>
        <w:rPr>
          <w:rFonts w:ascii="Arial" w:hAnsi="Arial" w:cs="Arial"/>
          <w:sz w:val="20"/>
          <w:szCs w:val="20"/>
        </w:rPr>
      </w:pPr>
      <w:r>
        <w:rPr>
          <w:noProof/>
        </w:rPr>
        <w:drawing>
          <wp:inline distT="0" distB="0" distL="0" distR="0">
            <wp:extent cx="2790825" cy="2790825"/>
            <wp:effectExtent l="19050" t="0" r="9525" b="0"/>
            <wp:docPr id="3" name="irc_mi" descr="http://www.freewebs.com/ccbaker/photos/docs/graph_pap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freewebs.com/ccbaker/photos/docs/graph_paper.gif"/>
                    <pic:cNvPicPr>
                      <a:picLocks noChangeAspect="1" noChangeArrowheads="1"/>
                    </pic:cNvPicPr>
                  </pic:nvPicPr>
                  <pic:blipFill>
                    <a:blip r:embed="rId5" cstate="print"/>
                    <a:srcRect/>
                    <a:stretch>
                      <a:fillRect/>
                    </a:stretch>
                  </pic:blipFill>
                  <pic:spPr bwMode="auto">
                    <a:xfrm>
                      <a:off x="0" y="0"/>
                      <a:ext cx="2790825" cy="2790825"/>
                    </a:xfrm>
                    <a:prstGeom prst="rect">
                      <a:avLst/>
                    </a:prstGeom>
                    <a:noFill/>
                    <a:ln w="9525">
                      <a:noFill/>
                      <a:miter lim="800000"/>
                      <a:headEnd/>
                      <a:tailEnd/>
                    </a:ln>
                  </pic:spPr>
                </pic:pic>
              </a:graphicData>
            </a:graphic>
          </wp:inline>
        </w:drawing>
      </w:r>
    </w:p>
    <w:p w:rsidR="005C2B5B" w:rsidRPr="005C2B5B" w:rsidRDefault="005C2B5B" w:rsidP="005C2B5B">
      <w:pPr>
        <w:jc w:val="center"/>
        <w:rPr>
          <w:rFonts w:ascii="Arial" w:hAnsi="Arial" w:cs="Arial"/>
          <w:sz w:val="20"/>
          <w:szCs w:val="20"/>
        </w:rPr>
      </w:pPr>
    </w:p>
    <w:p w:rsidR="005C2B5B" w:rsidRDefault="005C2B5B" w:rsidP="005C2B5B">
      <w:pPr>
        <w:pStyle w:val="ListParagraph"/>
        <w:numPr>
          <w:ilvl w:val="0"/>
          <w:numId w:val="2"/>
        </w:numPr>
        <w:rPr>
          <w:rFonts w:ascii="Arial" w:hAnsi="Arial" w:cs="Arial"/>
          <w:sz w:val="20"/>
          <w:szCs w:val="20"/>
        </w:rPr>
      </w:pPr>
      <w:r>
        <w:rPr>
          <w:rFonts w:ascii="Arial" w:hAnsi="Arial" w:cs="Arial"/>
          <w:sz w:val="20"/>
          <w:szCs w:val="20"/>
        </w:rPr>
        <w:t>Estimate the molar concentration of sucrose within the potato cells using the graph above.  How did you obtain your answer?</w:t>
      </w:r>
    </w:p>
    <w:p w:rsidR="005C2B5B" w:rsidRDefault="005C2B5B" w:rsidP="005C2B5B">
      <w:pPr>
        <w:pStyle w:val="ListParagraph"/>
        <w:rPr>
          <w:rFonts w:ascii="Arial" w:hAnsi="Arial" w:cs="Arial"/>
          <w:sz w:val="20"/>
          <w:szCs w:val="20"/>
        </w:rPr>
      </w:pPr>
    </w:p>
    <w:p w:rsidR="005C2B5B" w:rsidRPr="005C2B5B" w:rsidRDefault="005C2B5B" w:rsidP="005C2B5B">
      <w:pPr>
        <w:pStyle w:val="ListParagraph"/>
        <w:rPr>
          <w:rFonts w:ascii="Arial" w:hAnsi="Arial" w:cs="Arial"/>
          <w:sz w:val="20"/>
          <w:szCs w:val="20"/>
        </w:rPr>
      </w:pPr>
    </w:p>
    <w:p w:rsidR="005C2B5B" w:rsidRPr="005C2B5B" w:rsidRDefault="005C2B5B" w:rsidP="005C2B5B">
      <w:pPr>
        <w:pStyle w:val="ListParagraph"/>
        <w:numPr>
          <w:ilvl w:val="0"/>
          <w:numId w:val="2"/>
        </w:numPr>
        <w:rPr>
          <w:rFonts w:ascii="Arial" w:hAnsi="Arial" w:cs="Arial"/>
          <w:sz w:val="20"/>
          <w:szCs w:val="20"/>
        </w:rPr>
      </w:pPr>
      <w:r>
        <w:rPr>
          <w:rFonts w:ascii="Arial" w:hAnsi="Arial" w:cs="Arial"/>
          <w:sz w:val="20"/>
          <w:szCs w:val="20"/>
        </w:rPr>
        <w:t xml:space="preserve">Calculate the solute potential of sucrose inside the potato cells using the formula given below.  Remember, sucrose does not break apart in water.  (This will help you determine the ionization constant, </w:t>
      </w:r>
      <w:proofErr w:type="spellStart"/>
      <w:r>
        <w:rPr>
          <w:rFonts w:ascii="Arial" w:hAnsi="Arial" w:cs="Arial"/>
          <w:sz w:val="20"/>
          <w:szCs w:val="20"/>
        </w:rPr>
        <w:t>i</w:t>
      </w:r>
      <w:proofErr w:type="spellEnd"/>
      <w:r>
        <w:rPr>
          <w:rFonts w:ascii="Arial" w:hAnsi="Arial" w:cs="Arial"/>
          <w:sz w:val="20"/>
          <w:szCs w:val="20"/>
        </w:rPr>
        <w:t xml:space="preserve">) Assume that the potato cells are at room temperature (298 K). </w:t>
      </w:r>
    </w:p>
    <w:p w:rsidR="005C2B5B" w:rsidRPr="005C2B5B" w:rsidRDefault="005C2B5B" w:rsidP="005C2B5B">
      <w:pPr>
        <w:spacing w:line="240" w:lineRule="auto"/>
        <w:jc w:val="center"/>
        <w:rPr>
          <w:rFonts w:ascii="Arial" w:hAnsi="Arial" w:cs="Arial"/>
          <w:b/>
          <w:sz w:val="20"/>
        </w:rPr>
      </w:pPr>
      <w:r w:rsidRPr="006D0BFE">
        <w:rPr>
          <w:rFonts w:ascii="Arial" w:hAnsi="Arial" w:cs="Arial"/>
          <w:b/>
          <w:sz w:val="20"/>
          <w:szCs w:val="20"/>
        </w:rPr>
        <w:sym w:font="Symbol" w:char="F059"/>
      </w:r>
      <w:r w:rsidRPr="006D0BFE">
        <w:rPr>
          <w:rFonts w:ascii="Arial" w:hAnsi="Arial" w:cs="Arial"/>
          <w:b/>
          <w:sz w:val="20"/>
          <w:szCs w:val="20"/>
          <w:vertAlign w:val="subscript"/>
        </w:rPr>
        <w:t>s</w:t>
      </w:r>
      <w:r>
        <w:rPr>
          <w:rFonts w:ascii="Arial" w:hAnsi="Arial" w:cs="Arial"/>
          <w:b/>
          <w:sz w:val="20"/>
          <w:szCs w:val="20"/>
          <w:vertAlign w:val="subscript"/>
        </w:rPr>
        <w:t xml:space="preserve"> </w:t>
      </w:r>
      <w:r w:rsidRPr="00726C00">
        <w:rPr>
          <w:rFonts w:ascii="Arial" w:hAnsi="Arial" w:cs="Arial"/>
          <w:b/>
          <w:bCs/>
          <w:sz w:val="20"/>
        </w:rPr>
        <w:t>= -</w:t>
      </w:r>
      <w:proofErr w:type="spellStart"/>
      <w:r w:rsidRPr="00726C00">
        <w:rPr>
          <w:rFonts w:ascii="Arial" w:hAnsi="Arial" w:cs="Arial"/>
          <w:b/>
          <w:bCs/>
          <w:sz w:val="20"/>
        </w:rPr>
        <w:t>iCRT</w:t>
      </w:r>
      <w:proofErr w:type="spellEnd"/>
    </w:p>
    <w:p w:rsidR="005C2B5B" w:rsidRPr="005C2B5B" w:rsidRDefault="005C2B5B" w:rsidP="005C2B5B">
      <w:pPr>
        <w:pStyle w:val="ListParagraph"/>
        <w:rPr>
          <w:rFonts w:ascii="Arial" w:hAnsi="Arial" w:cs="Arial"/>
          <w:sz w:val="20"/>
          <w:szCs w:val="20"/>
        </w:rPr>
      </w:pPr>
    </w:p>
    <w:p w:rsidR="005C2B5B" w:rsidRDefault="005C2B5B" w:rsidP="005C2B5B">
      <w:pPr>
        <w:pStyle w:val="ListParagraph"/>
        <w:numPr>
          <w:ilvl w:val="0"/>
          <w:numId w:val="2"/>
        </w:numPr>
        <w:rPr>
          <w:rFonts w:ascii="Arial" w:hAnsi="Arial" w:cs="Arial"/>
          <w:sz w:val="20"/>
          <w:szCs w:val="20"/>
        </w:rPr>
      </w:pPr>
      <w:r>
        <w:rPr>
          <w:rFonts w:ascii="Arial" w:hAnsi="Arial" w:cs="Arial"/>
          <w:sz w:val="20"/>
          <w:szCs w:val="20"/>
        </w:rPr>
        <w:t>Is the water potential in the potato cells higher or lower than the water potential in the 0.2 M sucrose solution?  How do you know?</w:t>
      </w:r>
    </w:p>
    <w:p w:rsidR="005C2B5B" w:rsidRDefault="005C2B5B" w:rsidP="005C2B5B">
      <w:pPr>
        <w:pStyle w:val="ListParagraph"/>
        <w:rPr>
          <w:rFonts w:ascii="Arial" w:hAnsi="Arial" w:cs="Arial"/>
          <w:sz w:val="20"/>
          <w:szCs w:val="20"/>
        </w:rPr>
      </w:pPr>
    </w:p>
    <w:p w:rsidR="005C2B5B" w:rsidRDefault="005C2B5B" w:rsidP="005C2B5B">
      <w:pPr>
        <w:pStyle w:val="ListParagraph"/>
        <w:rPr>
          <w:rFonts w:ascii="Arial" w:hAnsi="Arial" w:cs="Arial"/>
          <w:sz w:val="20"/>
          <w:szCs w:val="20"/>
        </w:rPr>
      </w:pPr>
    </w:p>
    <w:p w:rsidR="005C2B5B" w:rsidRPr="005C2B5B" w:rsidRDefault="005C2B5B" w:rsidP="005C2B5B">
      <w:pPr>
        <w:pStyle w:val="ListParagraph"/>
        <w:numPr>
          <w:ilvl w:val="0"/>
          <w:numId w:val="2"/>
        </w:numPr>
        <w:rPr>
          <w:rFonts w:ascii="Arial" w:hAnsi="Arial" w:cs="Arial"/>
          <w:sz w:val="20"/>
          <w:szCs w:val="20"/>
        </w:rPr>
      </w:pPr>
      <w:r>
        <w:rPr>
          <w:rFonts w:ascii="Arial" w:hAnsi="Arial" w:cs="Arial"/>
          <w:sz w:val="20"/>
          <w:szCs w:val="20"/>
        </w:rPr>
        <w:t>Is the water potential in the potato cells higher or lower than the water potential in the 0.4 M sucrose solution? How do you know?</w:t>
      </w:r>
    </w:p>
    <w:sectPr w:rsidR="005C2B5B" w:rsidRPr="005C2B5B" w:rsidSect="005C2B5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altName w:val="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2009D7"/>
    <w:multiLevelType w:val="hybridMultilevel"/>
    <w:tmpl w:val="3B9E77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7210F8"/>
    <w:multiLevelType w:val="hybridMultilevel"/>
    <w:tmpl w:val="EB0856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C2B5B"/>
    <w:rsid w:val="005C2B5B"/>
    <w:rsid w:val="009512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2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C2B5B"/>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C2B5B"/>
    <w:pPr>
      <w:ind w:left="720"/>
      <w:contextualSpacing/>
    </w:pPr>
  </w:style>
  <w:style w:type="paragraph" w:styleId="BalloonText">
    <w:name w:val="Balloon Text"/>
    <w:basedOn w:val="Normal"/>
    <w:link w:val="BalloonTextChar"/>
    <w:uiPriority w:val="99"/>
    <w:semiHidden/>
    <w:unhideWhenUsed/>
    <w:rsid w:val="005C2B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2B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191</Words>
  <Characters>1095</Characters>
  <Application>Microsoft Office Word</Application>
  <DocSecurity>0</DocSecurity>
  <Lines>9</Lines>
  <Paragraphs>2</Paragraphs>
  <ScaleCrop>false</ScaleCrop>
  <Company>Toshiba</Company>
  <LinksUpToDate>false</LinksUpToDate>
  <CharactersWithSpaces>1284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1</cp:revision>
  <dcterms:created xsi:type="dcterms:W3CDTF">2013-11-16T23:19:00Z</dcterms:created>
  <dcterms:modified xsi:type="dcterms:W3CDTF">2013-11-16T23:30:00Z</dcterms:modified>
</cp:coreProperties>
</file>